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b w:val="1"/>
          <w:color w:val="111111"/>
          <w:sz w:val="18"/>
          <w:szCs w:val="18"/>
        </w:rPr>
      </w:pPr>
      <w:r w:rsidDel="00000000" w:rsidR="00000000" w:rsidRPr="00000000">
        <w:rPr>
          <w:b w:val="1"/>
          <w:color w:val="111111"/>
          <w:sz w:val="18"/>
          <w:szCs w:val="18"/>
          <w:rtl w:val="0"/>
        </w:rPr>
        <w:t xml:space="preserve">Sprawozdanie z działalności Szkolnego Klubu Wolontariatu w roku szkolnym 2020/2021: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color w:val="111111"/>
          <w:sz w:val="18"/>
          <w:szCs w:val="18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color w:val="111111"/>
          <w:sz w:val="18"/>
          <w:szCs w:val="18"/>
          <w:rtl w:val="0"/>
        </w:rPr>
        <w:t xml:space="preserve">    </w:t>
      </w:r>
      <w:r w:rsidDel="00000000" w:rsidR="00000000" w:rsidRPr="00000000">
        <w:rPr>
          <w:color w:val="111111"/>
          <w:sz w:val="18"/>
          <w:szCs w:val="18"/>
          <w:rtl w:val="0"/>
        </w:rPr>
        <w:t xml:space="preserve"> Od września 2018 roku z inicjatywy uczniów i nauczycieli naszej szkoły powstało Szkolne Koło Wolontariatu. Głównym celem jego działalności jest aktywizowanie uczniów do działań na rzecz środowiska szkolnego i lokalnego. Wolontariat rozwija także zainteresowania uczniów, umiejętności społeczne, a przede wszystkim niesie ze sobą wiele wartości wychowawczych, kształtujących kreatywność, odpowiedzialność, wrażliwość i otwartość na drugiego człowieka.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color w:val="111111"/>
          <w:sz w:val="18"/>
          <w:szCs w:val="18"/>
        </w:rPr>
      </w:pPr>
      <w:r w:rsidDel="00000000" w:rsidR="00000000" w:rsidRPr="00000000">
        <w:rPr>
          <w:b w:val="1"/>
          <w:color w:val="111111"/>
          <w:sz w:val="18"/>
          <w:szCs w:val="18"/>
          <w:rtl w:val="0"/>
        </w:rPr>
        <w:t xml:space="preserve"> Cele  Szkolnego Klubu Wolontariatu</w:t>
      </w:r>
      <w:r w:rsidDel="00000000" w:rsidR="00000000" w:rsidRPr="00000000">
        <w:rPr>
          <w:color w:val="111111"/>
          <w:sz w:val="18"/>
          <w:szCs w:val="18"/>
          <w:rtl w:val="0"/>
        </w:rPr>
        <w:t xml:space="preserve"> 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włączanie młodzieży w życie społeczności szkolnej i środowiska lokalnego;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tworzenie więzi opartej na współpracy między uczniami, a nauczycielami;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zapoznanie młodzieży z ideą wolontariatu oraz jej propagowanie;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uwrażliwienie na cierpienie, samotność i potrzeby innych;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kształtowanie postaw prospołecznych;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rozwijanie empatii, zrozumienia;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inspirowanie do aktywnego spędzania czasu wolnego;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kreowanie roli szkoły jako centrum lokalnej aktywności;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kształtowanie umiejętności działania zespołowego;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budowanie twórczej atmosfery w szkole, sprzyjającej samorealizacji i poszerzaniu własnych zainteresowań;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kształtowanie kompetencji kluczowych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współdziałanie z organizacjami społecznymi i młodzieżowymi;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dawanie możliwości wykorzystania własnych umiejętności i doświadczeń;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zdobywanie doświadczenia organizatorskiego;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wspieranie ciekawych inicjatyw młodzieży szkolnej.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color w:val="111111"/>
          <w:sz w:val="18"/>
          <w:szCs w:val="18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color w:val="111111"/>
          <w:sz w:val="18"/>
          <w:szCs w:val="18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Spotkania Klubu odbywały się cyklicznie, co najmniej raz w miesiącu.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color w:val="111111"/>
          <w:sz w:val="18"/>
          <w:szCs w:val="18"/>
        </w:rPr>
      </w:pPr>
      <w:r w:rsidDel="00000000" w:rsidR="00000000" w:rsidRPr="00000000">
        <w:rPr>
          <w:b w:val="1"/>
          <w:color w:val="111111"/>
          <w:sz w:val="18"/>
          <w:szCs w:val="18"/>
          <w:rtl w:val="0"/>
        </w:rPr>
        <w:t xml:space="preserve">W ciągu rocznej działalności Klubu zrealizowane zostały następujące akcje i inicjatywy: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Organizacja Dnia Nauczyciela.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color w:val="111111"/>
          <w:sz w:val="18"/>
          <w:szCs w:val="18"/>
          <w:u w:val="none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Zbiórka skarpetek “Skarpetkowe Love” dla dzieci z Domu Dziecka w Bochni.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color w:val="111111"/>
          <w:sz w:val="18"/>
          <w:szCs w:val="18"/>
          <w:u w:val="none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Organizacja konkursu zdalnego z okazji 11-listopada.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color w:val="111111"/>
          <w:sz w:val="18"/>
          <w:szCs w:val="18"/>
          <w:u w:val="none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Przygotowanie świątecznych prezentów dla podopiecznych domu opieki BONA-MED ul. Dożynkowa, Kraków.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Akcja plakatowa  “Podziękuj im” zorganizowana w ramach wsparcia dobrym słowem osób zaangażowanych w walkę z co-vid 19.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Zakręcona Akcja - zbieranie zakrętek dla chorej na SMA1 Marysi Miąsko,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Kino Odyseuszowe - akcja charytatywna w związku z pomocą chorej mamie jednego z uczniów naszej szkoły.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ind w:left="720" w:hanging="360"/>
        <w:jc w:val="both"/>
        <w:rPr>
          <w:color w:val="111111"/>
          <w:sz w:val="18"/>
          <w:szCs w:val="18"/>
          <w:u w:val="none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Loteria fantowa -  akcja charytatywna w związku z pomocą chorej mamie jednego z uczniów naszej szkoły.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b w:val="1"/>
          <w:color w:val="111111"/>
          <w:sz w:val="18"/>
          <w:szCs w:val="18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 Łącznie podczas akcji kino Odyseuszowe i Loterii fantowej udało się zebrać 2040 zł, które zostały przelane na stprnie zrzutka.pl: </w:t>
      </w:r>
      <w:hyperlink r:id="rId6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Aneta, Mama, Żona, Córka, Synowa, Śliczna Kobieta, Tłumaczka z niemieckiego | zrzutka.pl</w:t>
        </w:r>
      </w:hyperlink>
      <w:r w:rsidDel="00000000" w:rsidR="00000000" w:rsidRPr="00000000">
        <w:rPr>
          <w:color w:val="111111"/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color w:val="111111"/>
          <w:sz w:val="18"/>
          <w:szCs w:val="18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Nasi uczniowie brali udział również w wolontariacie edukacyjnym  prowadzonym  przez Fundację Green Island, al. "Solidarności" 75 lok. 9, 00-090 Warszawa pt.  “Uczeń dla Ucznia”.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color w:val="111111"/>
          <w:sz w:val="18"/>
          <w:szCs w:val="18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Ze względu na sytuację epidemiologiczną w kraju nie udało się przeprowadzić wszystkich założonych we wrześniu akcji, planujemy poprowadzić je w kolejnym roku szkolnym.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80" w:lineRule="auto"/>
        <w:jc w:val="both"/>
        <w:rPr>
          <w:b w:val="1"/>
          <w:color w:val="111111"/>
          <w:sz w:val="18"/>
          <w:szCs w:val="18"/>
        </w:rPr>
      </w:pPr>
      <w:r w:rsidDel="00000000" w:rsidR="00000000" w:rsidRPr="00000000">
        <w:rPr>
          <w:b w:val="1"/>
          <w:color w:val="111111"/>
          <w:sz w:val="18"/>
          <w:szCs w:val="18"/>
          <w:rtl w:val="0"/>
        </w:rPr>
        <w:t xml:space="preserve">Spostrzeżenia, wnioski do dalszej pracy: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 systematycznie kontynuować działania w ramach wolontariatu, opierając</w:t>
        <w:br w:type="textWrapping"/>
        <w:t xml:space="preserve">się na wartościach uniwersalnych, promować ideę pomagania w środowisku szkolnym i lokalnym,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wzmacniać właściwe zachowania uczniów, równocześnie rozwijając ich zainteresowania i zdolności, dając możliwości sprawdzenia się w różnych formach pomagania,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we współpracy z nauczycielami, wychowawcami, rodzicami uczniów aktywizować</w:t>
        <w:br w:type="textWrapping"/>
        <w:t xml:space="preserve">dzieci i młodzież do udziału w wolontariacie stałym i akcyjnym,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współpracować z instytucjami wspierającymi wolontariat,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color w:val="111111"/>
          <w:sz w:val="18"/>
          <w:szCs w:val="18"/>
          <w:u w:val="none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przeprowadzić rozeznanie w środowisku lokalnym dotyczące potrzeb i wsparcia mieszkańców,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  <w:rPr>
          <w:color w:val="111111"/>
          <w:sz w:val="18"/>
          <w:szCs w:val="18"/>
          <w:u w:val="none"/>
        </w:rPr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pozyskać partnerów, sponsorów  i darczyńców,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stworzenie nowego regulaminu ,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60" w:lineRule="auto"/>
        <w:ind w:left="720" w:hanging="360"/>
        <w:jc w:val="both"/>
      </w:pPr>
      <w:r w:rsidDel="00000000" w:rsidR="00000000" w:rsidRPr="00000000">
        <w:rPr>
          <w:color w:val="111111"/>
          <w:sz w:val="18"/>
          <w:szCs w:val="18"/>
          <w:rtl w:val="0"/>
        </w:rPr>
        <w:t xml:space="preserve">zwiększenie zaangażowania uczniów w akcje na terenie szkoły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color w:val="111111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11111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11111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rzutka.pl/yc48y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